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9" w:rsidRDefault="00781619" w:rsidP="0035416B">
      <w:pPr>
        <w:jc w:val="center"/>
        <w:rPr>
          <w:rFonts w:ascii="Arial" w:hAnsi="Arial" w:cs="Arial"/>
          <w:b/>
          <w:sz w:val="22"/>
          <w:szCs w:val="22"/>
        </w:rPr>
      </w:pPr>
    </w:p>
    <w:p w:rsidR="00072346" w:rsidRDefault="00072346" w:rsidP="00072346">
      <w:pPr>
        <w:tabs>
          <w:tab w:val="left" w:pos="8730"/>
        </w:tabs>
        <w:jc w:val="center"/>
        <w:rPr>
          <w:rFonts w:ascii="Arial" w:hAnsi="Arial" w:cs="Arial"/>
          <w:b/>
          <w:sz w:val="32"/>
          <w:szCs w:val="22"/>
        </w:rPr>
      </w:pPr>
    </w:p>
    <w:p w:rsidR="00FE19B6" w:rsidRDefault="00F0600C" w:rsidP="00FE19B6">
      <w:pPr>
        <w:tabs>
          <w:tab w:val="left" w:pos="8730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Planning Process</w:t>
      </w:r>
    </w:p>
    <w:p w:rsidR="00F0600C" w:rsidRDefault="00F0600C" w:rsidP="00FE19B6">
      <w:pPr>
        <w:tabs>
          <w:tab w:val="left" w:pos="8730"/>
        </w:tabs>
        <w:jc w:val="center"/>
        <w:rPr>
          <w:rFonts w:ascii="Arial" w:hAnsi="Arial" w:cs="Arial"/>
          <w:b/>
          <w:sz w:val="32"/>
          <w:szCs w:val="22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Planning applications for development are submitted to either Suffolk Coastal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District Council which is the main planning authority for Felixstowe or to Suffolk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County Council which has the ability to grant itself planning consent for items such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as</w:t>
      </w:r>
      <w:proofErr w:type="gramEnd"/>
      <w:r w:rsidRPr="00F0600C">
        <w:rPr>
          <w:rFonts w:ascii="Arial" w:hAnsi="Arial" w:cs="Arial"/>
        </w:rPr>
        <w:t xml:space="preserve"> educational uses.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The Planning Authorities have to adhere to strict timetables set down by central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government</w:t>
      </w:r>
      <w:proofErr w:type="gramEnd"/>
      <w:r w:rsidRPr="00F0600C">
        <w:rPr>
          <w:rFonts w:ascii="Arial" w:hAnsi="Arial" w:cs="Arial"/>
        </w:rPr>
        <w:t xml:space="preserve"> when considering any applications submitted to them. It is custom and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practise</w:t>
      </w:r>
      <w:proofErr w:type="gramEnd"/>
      <w:r w:rsidRPr="00F0600C">
        <w:rPr>
          <w:rFonts w:ascii="Arial" w:hAnsi="Arial" w:cs="Arial"/>
        </w:rPr>
        <w:t xml:space="preserve"> for that authority to consult a wide range of stakeholders on that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application</w:t>
      </w:r>
      <w:proofErr w:type="gramEnd"/>
      <w:r w:rsidRPr="00F0600C">
        <w:rPr>
          <w:rFonts w:ascii="Arial" w:hAnsi="Arial" w:cs="Arial"/>
        </w:rPr>
        <w:t xml:space="preserve"> such as the Highway Authority, Environmental Health, the water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authorities</w:t>
      </w:r>
      <w:proofErr w:type="gramEnd"/>
      <w:r w:rsidRPr="00F0600C">
        <w:rPr>
          <w:rFonts w:ascii="Arial" w:hAnsi="Arial" w:cs="Arial"/>
        </w:rPr>
        <w:t>, the Environment Agency, Natural England or other similar agencies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which</w:t>
      </w:r>
      <w:proofErr w:type="gramEnd"/>
      <w:r w:rsidRPr="00F0600C">
        <w:rPr>
          <w:rFonts w:ascii="Arial" w:hAnsi="Arial" w:cs="Arial"/>
        </w:rPr>
        <w:t xml:space="preserve"> have direct involvement or influence on the proposed development and this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will</w:t>
      </w:r>
      <w:proofErr w:type="gramEnd"/>
      <w:r w:rsidRPr="00F0600C">
        <w:rPr>
          <w:rFonts w:ascii="Arial" w:hAnsi="Arial" w:cs="Arial"/>
        </w:rPr>
        <w:t xml:space="preserve"> normally include immediate neighbours of the application site. Felixstowe Town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Council is one such stakeholder as it represents the local residents and businesses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that</w:t>
      </w:r>
      <w:proofErr w:type="gramEnd"/>
      <w:r w:rsidRPr="00F0600C">
        <w:rPr>
          <w:rFonts w:ascii="Arial" w:hAnsi="Arial" w:cs="Arial"/>
        </w:rPr>
        <w:t xml:space="preserve"> live or work within the town and may be affected by the proposals and is one of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the</w:t>
      </w:r>
      <w:proofErr w:type="gramEnd"/>
      <w:r w:rsidRPr="00F0600C">
        <w:rPr>
          <w:rFonts w:ascii="Arial" w:hAnsi="Arial" w:cs="Arial"/>
        </w:rPr>
        <w:t xml:space="preserve"> first consultees to be contacted in this way.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Once an application is validated and registered it can be inspected by anyone and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is</w:t>
      </w:r>
      <w:proofErr w:type="gramEnd"/>
      <w:r w:rsidRPr="00F0600C">
        <w:rPr>
          <w:rFonts w:ascii="Arial" w:hAnsi="Arial" w:cs="Arial"/>
        </w:rPr>
        <w:t xml:space="preserve"> given a reference number by the Planning Authority. That number and the site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address</w:t>
      </w:r>
      <w:proofErr w:type="gramEnd"/>
      <w:r w:rsidRPr="00F0600C">
        <w:rPr>
          <w:rFonts w:ascii="Arial" w:hAnsi="Arial" w:cs="Arial"/>
        </w:rPr>
        <w:t xml:space="preserve"> are both used to reference the application proposal. A copy of the planning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application</w:t>
      </w:r>
      <w:proofErr w:type="gramEnd"/>
      <w:r w:rsidRPr="00F0600C">
        <w:rPr>
          <w:rFonts w:ascii="Arial" w:hAnsi="Arial" w:cs="Arial"/>
        </w:rPr>
        <w:t xml:space="preserve"> is uploaded digitally to the District Council’s website where it can be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viewed</w:t>
      </w:r>
      <w:proofErr w:type="gramEnd"/>
      <w:r w:rsidRPr="00F0600C">
        <w:rPr>
          <w:rFonts w:ascii="Arial" w:hAnsi="Arial" w:cs="Arial"/>
        </w:rPr>
        <w:t xml:space="preserve"> remotely and currently a hard copy is also sent to the Town Council so that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members</w:t>
      </w:r>
      <w:proofErr w:type="gramEnd"/>
      <w:r w:rsidRPr="00F0600C">
        <w:rPr>
          <w:rFonts w:ascii="Arial" w:hAnsi="Arial" w:cs="Arial"/>
        </w:rPr>
        <w:t xml:space="preserve"> of the public can view it physically. The Town Council uses a digital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presentation</w:t>
      </w:r>
      <w:proofErr w:type="gramEnd"/>
      <w:r w:rsidRPr="00F0600C">
        <w:rPr>
          <w:rFonts w:ascii="Arial" w:hAnsi="Arial" w:cs="Arial"/>
        </w:rPr>
        <w:t xml:space="preserve"> of the application in its meetings and refers to the hard copy as backup.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Planning application proposals are submitted within a legal framework which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basically</w:t>
      </w:r>
      <w:proofErr w:type="gramEnd"/>
      <w:r w:rsidRPr="00F0600C">
        <w:rPr>
          <w:rFonts w:ascii="Arial" w:hAnsi="Arial" w:cs="Arial"/>
        </w:rPr>
        <w:t xml:space="preserve"> comprises tiers of both legislation and policy guidance. It is the planning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authority’s</w:t>
      </w:r>
      <w:proofErr w:type="gramEnd"/>
      <w:r w:rsidRPr="00F0600C">
        <w:rPr>
          <w:rFonts w:ascii="Arial" w:hAnsi="Arial" w:cs="Arial"/>
        </w:rPr>
        <w:t xml:space="preserve"> responsibility to decide whether the application complies with the legal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framework</w:t>
      </w:r>
      <w:proofErr w:type="gramEnd"/>
      <w:r w:rsidRPr="00F0600C">
        <w:rPr>
          <w:rFonts w:ascii="Arial" w:hAnsi="Arial" w:cs="Arial"/>
        </w:rPr>
        <w:t xml:space="preserve"> and the policy guidance. As a consultee, the Town Council can and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does</w:t>
      </w:r>
      <w:proofErr w:type="gramEnd"/>
      <w:r w:rsidRPr="00F0600C">
        <w:rPr>
          <w:rFonts w:ascii="Arial" w:hAnsi="Arial" w:cs="Arial"/>
        </w:rPr>
        <w:t xml:space="preserve"> consider the policy guidance when assessing application proposals.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The Town Council interprets the documents and takes photographs of the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application</w:t>
      </w:r>
      <w:proofErr w:type="gramEnd"/>
      <w:r w:rsidRPr="00F0600C">
        <w:rPr>
          <w:rFonts w:ascii="Arial" w:hAnsi="Arial" w:cs="Arial"/>
        </w:rPr>
        <w:t xml:space="preserve"> site although, unlike the District’s Planning Officer, has no automatic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right</w:t>
      </w:r>
      <w:proofErr w:type="gramEnd"/>
      <w:r w:rsidRPr="00F0600C">
        <w:rPr>
          <w:rFonts w:ascii="Arial" w:hAnsi="Arial" w:cs="Arial"/>
        </w:rPr>
        <w:t xml:space="preserve"> to enter the site unless invited to by the applicant. This process is undertaken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by</w:t>
      </w:r>
      <w:proofErr w:type="gramEnd"/>
      <w:r w:rsidRPr="00F0600C">
        <w:rPr>
          <w:rFonts w:ascii="Arial" w:hAnsi="Arial" w:cs="Arial"/>
        </w:rPr>
        <w:t xml:space="preserve"> the Town Council’s Estates Officer who refers to planning policy and guidance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within</w:t>
      </w:r>
      <w:proofErr w:type="gramEnd"/>
      <w:r w:rsidRPr="00F0600C">
        <w:rPr>
          <w:rFonts w:ascii="Arial" w:hAnsi="Arial" w:cs="Arial"/>
        </w:rPr>
        <w:t xml:space="preserve"> the Local Plan Core Strategy and Development Management document and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reports</w:t>
      </w:r>
      <w:proofErr w:type="gramEnd"/>
      <w:r w:rsidRPr="00F0600C">
        <w:rPr>
          <w:rFonts w:ascii="Arial" w:hAnsi="Arial" w:cs="Arial"/>
        </w:rPr>
        <w:t xml:space="preserve"> her findings to the Town Council’s Planning &amp; Environment Committee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which</w:t>
      </w:r>
      <w:proofErr w:type="gramEnd"/>
      <w:r w:rsidRPr="00F0600C">
        <w:rPr>
          <w:rFonts w:ascii="Arial" w:hAnsi="Arial" w:cs="Arial"/>
        </w:rPr>
        <w:t xml:space="preserve"> meets every two weeks to consider proposals. Based on the information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submitted</w:t>
      </w:r>
      <w:proofErr w:type="gramEnd"/>
      <w:r w:rsidRPr="00F0600C">
        <w:rPr>
          <w:rFonts w:ascii="Arial" w:hAnsi="Arial" w:cs="Arial"/>
        </w:rPr>
        <w:t xml:space="preserve"> and the advice it receives, the Committee makes a recommendation to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the</w:t>
      </w:r>
      <w:proofErr w:type="gramEnd"/>
      <w:r w:rsidRPr="00F0600C">
        <w:rPr>
          <w:rFonts w:ascii="Arial" w:hAnsi="Arial" w:cs="Arial"/>
        </w:rPr>
        <w:t xml:space="preserve"> Planning Authority as to whether it feels an approval or refusal is appropriate in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the</w:t>
      </w:r>
      <w:proofErr w:type="gramEnd"/>
      <w:r w:rsidRPr="00F0600C">
        <w:rPr>
          <w:rFonts w:ascii="Arial" w:hAnsi="Arial" w:cs="Arial"/>
        </w:rPr>
        <w:t xml:space="preserve"> circumstances. Compliance with policy and local knowledge are germane to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the</w:t>
      </w:r>
      <w:proofErr w:type="gramEnd"/>
      <w:r w:rsidRPr="00F0600C">
        <w:rPr>
          <w:rFonts w:ascii="Arial" w:hAnsi="Arial" w:cs="Arial"/>
        </w:rPr>
        <w:t xml:space="preserve"> recommendation process by the Town Council but ultimately it is the Planning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 xml:space="preserve">Authority’s decision as to whether consent is granted or not. 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lastRenderedPageBreak/>
        <w:t>Anyone is at liberty to make comments about the application to both the Town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Council and the Planning Authority and comments will be taken into consideration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by</w:t>
      </w:r>
      <w:proofErr w:type="gramEnd"/>
      <w:r w:rsidRPr="00F0600C">
        <w:rPr>
          <w:rFonts w:ascii="Arial" w:hAnsi="Arial" w:cs="Arial"/>
        </w:rPr>
        <w:t xml:space="preserve"> Town Councillors when making a recommendation. Comments should be based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on</w:t>
      </w:r>
      <w:proofErr w:type="gramEnd"/>
      <w:r w:rsidRPr="00F0600C">
        <w:rPr>
          <w:rFonts w:ascii="Arial" w:hAnsi="Arial" w:cs="Arial"/>
        </w:rPr>
        <w:t xml:space="preserve"> relevant planning issues and not just whether someone likes the scheme or not.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Guidance on this can be found on Suffolk Coastal District Council website at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  <w:hyperlink r:id="rId8" w:history="1">
        <w:r w:rsidRPr="00C91934">
          <w:rPr>
            <w:rStyle w:val="Hyperlink"/>
            <w:rFonts w:ascii="Arial" w:hAnsi="Arial" w:cs="Arial"/>
          </w:rPr>
          <w:t>www.suffolkcoastal.gov.uk</w:t>
        </w:r>
      </w:hyperlink>
      <w:r>
        <w:rPr>
          <w:rFonts w:ascii="Arial" w:hAnsi="Arial" w:cs="Arial"/>
        </w:rPr>
        <w:t xml:space="preserve">. 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Householder applications are normally decided at officer level at the District Council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unless</w:t>
      </w:r>
      <w:proofErr w:type="gramEnd"/>
      <w:r w:rsidRPr="00F0600C">
        <w:rPr>
          <w:rFonts w:ascii="Arial" w:hAnsi="Arial" w:cs="Arial"/>
        </w:rPr>
        <w:t xml:space="preserve"> they are called in by a Councillor and larger more complicated applications</w:t>
      </w:r>
    </w:p>
    <w:p w:rsid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will</w:t>
      </w:r>
      <w:proofErr w:type="gramEnd"/>
      <w:r w:rsidRPr="00F0600C">
        <w:rPr>
          <w:rFonts w:ascii="Arial" w:hAnsi="Arial" w:cs="Arial"/>
        </w:rPr>
        <w:t xml:space="preserve"> normally go before the Authority’s committee for a decision.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Suffolk Coastal District Council has to review its Local Plan document periodically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as</w:t>
      </w:r>
      <w:proofErr w:type="gramEnd"/>
      <w:r w:rsidRPr="00F0600C">
        <w:rPr>
          <w:rFonts w:ascii="Arial" w:hAnsi="Arial" w:cs="Arial"/>
        </w:rPr>
        <w:t>, amongst other things, this sets targets for housing and population growth and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allocates</w:t>
      </w:r>
      <w:proofErr w:type="gramEnd"/>
      <w:r w:rsidRPr="00F0600C">
        <w:rPr>
          <w:rFonts w:ascii="Arial" w:hAnsi="Arial" w:cs="Arial"/>
        </w:rPr>
        <w:t xml:space="preserve"> categories for land use. An adopted Local Plan has a ‘life’, a period during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which</w:t>
      </w:r>
      <w:proofErr w:type="gramEnd"/>
      <w:r w:rsidRPr="00F0600C">
        <w:rPr>
          <w:rFonts w:ascii="Arial" w:hAnsi="Arial" w:cs="Arial"/>
        </w:rPr>
        <w:t xml:space="preserve"> its policies can be implemented and when targets should be met. The review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process</w:t>
      </w:r>
      <w:proofErr w:type="gramEnd"/>
      <w:r w:rsidRPr="00F0600C">
        <w:rPr>
          <w:rFonts w:ascii="Arial" w:hAnsi="Arial" w:cs="Arial"/>
        </w:rPr>
        <w:t xml:space="preserve"> is cyclical and the Plan cannot be replaced until a new one has been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adopted</w:t>
      </w:r>
      <w:proofErr w:type="gramEnd"/>
      <w:r w:rsidRPr="00F0600C">
        <w:rPr>
          <w:rFonts w:ascii="Arial" w:hAnsi="Arial" w:cs="Arial"/>
        </w:rPr>
        <w:t>. This may take a long time as each stage has to be consulted on with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relevant</w:t>
      </w:r>
      <w:proofErr w:type="gramEnd"/>
      <w:r w:rsidRPr="00F0600C">
        <w:rPr>
          <w:rFonts w:ascii="Arial" w:hAnsi="Arial" w:cs="Arial"/>
        </w:rPr>
        <w:t xml:space="preserve"> stakeholders. There are usually several component parts in a Local Plan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which</w:t>
      </w:r>
      <w:proofErr w:type="gramEnd"/>
      <w:r w:rsidRPr="00F0600C">
        <w:rPr>
          <w:rFonts w:ascii="Arial" w:hAnsi="Arial" w:cs="Arial"/>
        </w:rPr>
        <w:t xml:space="preserve"> deal with different aspects of planning in the Authority’s area of responsibility.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r w:rsidRPr="00F0600C">
        <w:rPr>
          <w:rFonts w:ascii="Arial" w:hAnsi="Arial" w:cs="Arial"/>
        </w:rPr>
        <w:t>Suffolk Coastal District Council is currently in the process of consulting on its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proposals</w:t>
      </w:r>
      <w:proofErr w:type="gramEnd"/>
      <w:r w:rsidRPr="00F0600C">
        <w:rPr>
          <w:rFonts w:ascii="Arial" w:hAnsi="Arial" w:cs="Arial"/>
        </w:rPr>
        <w:t xml:space="preserve"> for the new Area Action Plan for the Felixstowe peninsula and further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information</w:t>
      </w:r>
      <w:proofErr w:type="gramEnd"/>
      <w:r w:rsidRPr="00F0600C">
        <w:rPr>
          <w:rFonts w:ascii="Arial" w:hAnsi="Arial" w:cs="Arial"/>
        </w:rPr>
        <w:t xml:space="preserve"> about planning consultations and other planning matters can be found</w:t>
      </w:r>
    </w:p>
    <w:p w:rsidR="00F0600C" w:rsidRPr="00F0600C" w:rsidRDefault="00F0600C" w:rsidP="00F0600C">
      <w:pPr>
        <w:tabs>
          <w:tab w:val="left" w:pos="8730"/>
        </w:tabs>
        <w:rPr>
          <w:rFonts w:ascii="Arial" w:hAnsi="Arial" w:cs="Arial"/>
        </w:rPr>
      </w:pPr>
      <w:proofErr w:type="gramStart"/>
      <w:r w:rsidRPr="00F0600C">
        <w:rPr>
          <w:rFonts w:ascii="Arial" w:hAnsi="Arial" w:cs="Arial"/>
        </w:rPr>
        <w:t>at</w:t>
      </w:r>
      <w:proofErr w:type="gramEnd"/>
      <w:r w:rsidRPr="00F0600C">
        <w:rPr>
          <w:rFonts w:ascii="Arial" w:hAnsi="Arial" w:cs="Arial"/>
        </w:rPr>
        <w:t xml:space="preserve"> </w:t>
      </w:r>
      <w:hyperlink r:id="rId9" w:history="1">
        <w:r w:rsidR="008C28B1" w:rsidRPr="00C91934">
          <w:rPr>
            <w:rStyle w:val="Hyperlink"/>
            <w:rFonts w:ascii="Arial" w:hAnsi="Arial" w:cs="Arial"/>
          </w:rPr>
          <w:t>www.suffolkcoastal.gov.uk</w:t>
        </w:r>
      </w:hyperlink>
      <w:r w:rsidR="008C28B1">
        <w:rPr>
          <w:rFonts w:ascii="Arial" w:hAnsi="Arial" w:cs="Arial"/>
        </w:rPr>
        <w:t xml:space="preserve">. </w:t>
      </w:r>
      <w:bookmarkStart w:id="0" w:name="_GoBack"/>
      <w:bookmarkEnd w:id="0"/>
    </w:p>
    <w:sectPr w:rsidR="00F0600C" w:rsidRPr="00F0600C" w:rsidSect="00785E95">
      <w:footerReference w:type="default" r:id="rId10"/>
      <w:headerReference w:type="first" r:id="rId11"/>
      <w:pgSz w:w="11906" w:h="16838"/>
      <w:pgMar w:top="1440" w:right="1440" w:bottom="1440" w:left="1440" w:header="426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6B" w:rsidRDefault="0035416B" w:rsidP="0035416B">
      <w:r>
        <w:separator/>
      </w:r>
    </w:p>
  </w:endnote>
  <w:endnote w:type="continuationSeparator" w:id="0">
    <w:p w:rsidR="0035416B" w:rsidRDefault="0035416B" w:rsidP="003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6B" w:rsidRPr="0046423B" w:rsidRDefault="0046423B" w:rsidP="0046423B">
    <w:pPr>
      <w:pStyle w:val="Footer"/>
      <w:ind w:firstLine="3600"/>
      <w:rPr>
        <w:rFonts w:ascii="Arial" w:hAnsi="Arial" w:cs="Arial"/>
        <w:b/>
        <w:sz w:val="18"/>
        <w:szCs w:val="16"/>
      </w:rPr>
    </w:pPr>
    <w:r w:rsidRPr="0046423B">
      <w:rPr>
        <w:rFonts w:ascii="Arial" w:hAnsi="Arial" w:cs="Arial"/>
        <w:b/>
        <w:noProof/>
        <w:sz w:val="18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3F288382" wp14:editId="1049DF55">
          <wp:simplePos x="0" y="0"/>
          <wp:positionH relativeFrom="column">
            <wp:posOffset>-161925</wp:posOffset>
          </wp:positionH>
          <wp:positionV relativeFrom="paragraph">
            <wp:posOffset>-90805</wp:posOffset>
          </wp:positionV>
          <wp:extent cx="1685925" cy="328755"/>
          <wp:effectExtent l="0" t="0" r="0" b="0"/>
          <wp:wrapNone/>
          <wp:docPr id="11" name="Picture 11" descr="Z:\Felixstowe Crest\jpg Crests\Felixstowe-Cres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Felixstowe Crest\jpg Crests\Felixstowe-Crest-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B1">
      <w:rPr>
        <w:rFonts w:ascii="Arial" w:hAnsi="Arial" w:cs="Arial"/>
        <w:b/>
        <w:noProof/>
        <w:sz w:val="18"/>
        <w:szCs w:val="16"/>
        <w:lang w:eastAsia="en-GB"/>
      </w:rPr>
      <w:t>Planning Process</w:t>
    </w:r>
    <w:r w:rsidR="0035416B" w:rsidRPr="0046423B">
      <w:rPr>
        <w:rFonts w:ascii="Arial" w:hAnsi="Arial" w:cs="Arial"/>
        <w:b/>
        <w:sz w:val="18"/>
        <w:szCs w:val="16"/>
      </w:rPr>
      <w:tab/>
      <w:t xml:space="preserve">   Page </w:t>
    </w:r>
    <w:r w:rsidR="0035416B" w:rsidRPr="0046423B">
      <w:rPr>
        <w:rFonts w:ascii="Arial" w:hAnsi="Arial" w:cs="Arial"/>
        <w:b/>
        <w:sz w:val="18"/>
        <w:szCs w:val="16"/>
      </w:rPr>
      <w:fldChar w:fldCharType="begin"/>
    </w:r>
    <w:r w:rsidR="0035416B" w:rsidRPr="0046423B">
      <w:rPr>
        <w:rFonts w:ascii="Arial" w:hAnsi="Arial" w:cs="Arial"/>
        <w:b/>
        <w:sz w:val="18"/>
        <w:szCs w:val="16"/>
      </w:rPr>
      <w:instrText xml:space="preserve"> PAGE   \* MERGEFORMAT </w:instrText>
    </w:r>
    <w:r w:rsidR="0035416B" w:rsidRPr="0046423B">
      <w:rPr>
        <w:rFonts w:ascii="Arial" w:hAnsi="Arial" w:cs="Arial"/>
        <w:b/>
        <w:sz w:val="18"/>
        <w:szCs w:val="16"/>
      </w:rPr>
      <w:fldChar w:fldCharType="separate"/>
    </w:r>
    <w:r w:rsidR="008C28B1">
      <w:rPr>
        <w:rFonts w:ascii="Arial" w:hAnsi="Arial" w:cs="Arial"/>
        <w:b/>
        <w:noProof/>
        <w:sz w:val="18"/>
        <w:szCs w:val="16"/>
      </w:rPr>
      <w:t>2</w:t>
    </w:r>
    <w:r w:rsidR="0035416B" w:rsidRPr="0046423B">
      <w:rPr>
        <w:rFonts w:ascii="Arial" w:hAnsi="Arial" w:cs="Arial"/>
        <w:b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6B" w:rsidRDefault="0035416B" w:rsidP="0035416B">
      <w:r>
        <w:separator/>
      </w:r>
    </w:p>
  </w:footnote>
  <w:footnote w:type="continuationSeparator" w:id="0">
    <w:p w:rsidR="0035416B" w:rsidRDefault="0035416B" w:rsidP="0035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19" w:rsidRDefault="0046423B" w:rsidP="0046423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1C1B46" wp14:editId="7D4F0E37">
          <wp:simplePos x="0" y="0"/>
          <wp:positionH relativeFrom="column">
            <wp:posOffset>895350</wp:posOffset>
          </wp:positionH>
          <wp:positionV relativeFrom="paragraph">
            <wp:posOffset>167640</wp:posOffset>
          </wp:positionV>
          <wp:extent cx="3933825" cy="767096"/>
          <wp:effectExtent l="0" t="0" r="0" b="0"/>
          <wp:wrapNone/>
          <wp:docPr id="12" name="Picture 12" descr="Z:\Felixstowe Crest\jpg Crests\Felixstowe-Cres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Felixstowe Crest\jpg Crests\Felixstowe-Crest-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6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00B"/>
    <w:multiLevelType w:val="hybridMultilevel"/>
    <w:tmpl w:val="AE5EF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37B"/>
    <w:multiLevelType w:val="hybridMultilevel"/>
    <w:tmpl w:val="9DE25D32"/>
    <w:lvl w:ilvl="0" w:tplc="7F88F2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45157"/>
    <w:multiLevelType w:val="hybridMultilevel"/>
    <w:tmpl w:val="8A22D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195F"/>
    <w:multiLevelType w:val="multilevel"/>
    <w:tmpl w:val="1B16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A7683D"/>
    <w:multiLevelType w:val="hybridMultilevel"/>
    <w:tmpl w:val="7ECE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15DD3"/>
    <w:multiLevelType w:val="hybridMultilevel"/>
    <w:tmpl w:val="411050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3815BA"/>
    <w:multiLevelType w:val="hybridMultilevel"/>
    <w:tmpl w:val="60CCE048"/>
    <w:lvl w:ilvl="0" w:tplc="C3AE66AC">
      <w:start w:val="3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B96"/>
    <w:multiLevelType w:val="hybridMultilevel"/>
    <w:tmpl w:val="572EF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F91CCA"/>
    <w:multiLevelType w:val="multilevel"/>
    <w:tmpl w:val="6472D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273B3138"/>
    <w:multiLevelType w:val="hybridMultilevel"/>
    <w:tmpl w:val="4B881F46"/>
    <w:lvl w:ilvl="0" w:tplc="4B4E3EC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915B4"/>
    <w:multiLevelType w:val="hybridMultilevel"/>
    <w:tmpl w:val="FE440C46"/>
    <w:lvl w:ilvl="0" w:tplc="53320818">
      <w:start w:val="1"/>
      <w:numFmt w:val="lowerRoman"/>
      <w:lvlText w:val="(%1)"/>
      <w:lvlJc w:val="left"/>
      <w:pPr>
        <w:ind w:left="172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E4790"/>
    <w:multiLevelType w:val="multilevel"/>
    <w:tmpl w:val="58F4F1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6250E"/>
    <w:multiLevelType w:val="hybridMultilevel"/>
    <w:tmpl w:val="875E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F7AD9"/>
    <w:multiLevelType w:val="hybridMultilevel"/>
    <w:tmpl w:val="658C4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43630"/>
    <w:multiLevelType w:val="multilevel"/>
    <w:tmpl w:val="365E01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3216D7"/>
    <w:multiLevelType w:val="multilevel"/>
    <w:tmpl w:val="E3CCB4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CE4489"/>
    <w:multiLevelType w:val="hybridMultilevel"/>
    <w:tmpl w:val="B5A2B89C"/>
    <w:lvl w:ilvl="0" w:tplc="B114BAB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AB7655"/>
    <w:multiLevelType w:val="hybridMultilevel"/>
    <w:tmpl w:val="299E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BD4560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372DEB"/>
    <w:multiLevelType w:val="hybridMultilevel"/>
    <w:tmpl w:val="B11AC91E"/>
    <w:lvl w:ilvl="0" w:tplc="B92E9CD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72597E63"/>
    <w:multiLevelType w:val="hybridMultilevel"/>
    <w:tmpl w:val="8DCEB1BC"/>
    <w:lvl w:ilvl="0" w:tplc="B9687C7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1A71B6"/>
    <w:multiLevelType w:val="multilevel"/>
    <w:tmpl w:val="48D6A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DFA389B"/>
    <w:multiLevelType w:val="hybridMultilevel"/>
    <w:tmpl w:val="0E66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C4FA6"/>
    <w:multiLevelType w:val="hybridMultilevel"/>
    <w:tmpl w:val="395A7B00"/>
    <w:lvl w:ilvl="0" w:tplc="766EB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7"/>
  </w:num>
  <w:num w:numId="9">
    <w:abstractNumId w:val="22"/>
  </w:num>
  <w:num w:numId="10">
    <w:abstractNumId w:val="1"/>
  </w:num>
  <w:num w:numId="11">
    <w:abstractNumId w:val="16"/>
  </w:num>
  <w:num w:numId="12">
    <w:abstractNumId w:val="6"/>
  </w:num>
  <w:num w:numId="13">
    <w:abstractNumId w:val="18"/>
  </w:num>
  <w:num w:numId="14">
    <w:abstractNumId w:val="13"/>
  </w:num>
  <w:num w:numId="15">
    <w:abstractNumId w:val="9"/>
  </w:num>
  <w:num w:numId="16">
    <w:abstractNumId w:val="0"/>
  </w:num>
  <w:num w:numId="17">
    <w:abstractNumId w:val="21"/>
  </w:num>
  <w:num w:numId="18">
    <w:abstractNumId w:val="2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A"/>
    <w:rsid w:val="00072346"/>
    <w:rsid w:val="001008DC"/>
    <w:rsid w:val="00103698"/>
    <w:rsid w:val="001A08DC"/>
    <w:rsid w:val="002855C0"/>
    <w:rsid w:val="0035416B"/>
    <w:rsid w:val="003557E1"/>
    <w:rsid w:val="00405C4F"/>
    <w:rsid w:val="00426AAE"/>
    <w:rsid w:val="0046423B"/>
    <w:rsid w:val="005305EA"/>
    <w:rsid w:val="005C12FC"/>
    <w:rsid w:val="0077031A"/>
    <w:rsid w:val="00781619"/>
    <w:rsid w:val="00785E95"/>
    <w:rsid w:val="00793371"/>
    <w:rsid w:val="00796F70"/>
    <w:rsid w:val="00833743"/>
    <w:rsid w:val="00863147"/>
    <w:rsid w:val="00894D8F"/>
    <w:rsid w:val="008C28B1"/>
    <w:rsid w:val="008F55F5"/>
    <w:rsid w:val="008F605D"/>
    <w:rsid w:val="00910BC5"/>
    <w:rsid w:val="009D06B5"/>
    <w:rsid w:val="00B01E93"/>
    <w:rsid w:val="00B352C1"/>
    <w:rsid w:val="00B567AD"/>
    <w:rsid w:val="00C70C60"/>
    <w:rsid w:val="00E30BB6"/>
    <w:rsid w:val="00E6006B"/>
    <w:rsid w:val="00EC62E5"/>
    <w:rsid w:val="00F033E5"/>
    <w:rsid w:val="00F0600C"/>
    <w:rsid w:val="00F53F82"/>
    <w:rsid w:val="00F675BE"/>
    <w:rsid w:val="00FE19B6"/>
    <w:rsid w:val="00FE57BF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7031A"/>
    <w:pPr>
      <w:ind w:left="491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7031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7031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3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semiHidden/>
    <w:unhideWhenUsed/>
    <w:rsid w:val="00072346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072346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072346"/>
  </w:style>
  <w:style w:type="character" w:styleId="Hyperlink">
    <w:name w:val="Hyperlink"/>
    <w:basedOn w:val="DefaultParagraphFont"/>
    <w:uiPriority w:val="99"/>
    <w:unhideWhenUsed/>
    <w:rsid w:val="0007234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FE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7031A"/>
    <w:pPr>
      <w:ind w:left="491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7031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7031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3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semiHidden/>
    <w:unhideWhenUsed/>
    <w:rsid w:val="00072346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072346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072346"/>
  </w:style>
  <w:style w:type="character" w:styleId="Hyperlink">
    <w:name w:val="Hyperlink"/>
    <w:basedOn w:val="DefaultParagraphFont"/>
    <w:uiPriority w:val="99"/>
    <w:unhideWhenUsed/>
    <w:rsid w:val="0007234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F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coastal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ffolkcoasta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fuser2</dc:creator>
  <cp:lastModifiedBy>FUser2</cp:lastModifiedBy>
  <cp:revision>2</cp:revision>
  <cp:lastPrinted>2016-03-16T16:16:00Z</cp:lastPrinted>
  <dcterms:created xsi:type="dcterms:W3CDTF">2016-11-21T14:21:00Z</dcterms:created>
  <dcterms:modified xsi:type="dcterms:W3CDTF">2016-11-21T14:21:00Z</dcterms:modified>
</cp:coreProperties>
</file>